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нормативных </w:t>
      </w:r>
      <w:r>
        <w:rPr>
          <w:sz w:val="28"/>
          <w:szCs w:val="28"/>
        </w:rPr>
        <w:t xml:space="preserve">правовых актов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подлежащих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признанию</w:t>
      </w:r>
      <w:r>
        <w:rPr>
          <w:sz w:val="28"/>
          <w:szCs w:val="28"/>
        </w:rPr>
        <w:t xml:space="preserve"> утрати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шими силу</w:t>
      </w:r>
      <w:r>
        <w:rPr>
          <w:sz w:val="28"/>
          <w:szCs w:val="28"/>
        </w:rPr>
        <w:t xml:space="preserve">, приостановлению, изменению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принятию </w:t>
      </w:r>
      <w:r>
        <w:rPr>
          <w:sz w:val="28"/>
          <w:szCs w:val="28"/>
        </w:rPr>
        <w:t xml:space="preserve">в связи с принятием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статью 2 закона Алтайского края</w:t>
        <w:br w:type="textWrapping" w:clear="all"/>
        <w:t xml:space="preserve">«О регулировании отдельных отношений в области оборота земель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jc w:val="center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сельскохозяйственного назначения» </w:t>
      </w:r>
      <w:r>
        <w:rPr>
          <w:sz w:val="28"/>
          <w:szCs w:val="28"/>
        </w:rPr>
      </w:r>
    </w:p>
    <w:p>
      <w:pPr>
        <w:pStyle w:val="60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ind w:left="0" w:right="0" w:firstLine="567"/>
        <w:jc w:val="both"/>
        <w:spacing w:line="240" w:lineRule="exact"/>
        <w:widowControl w:val="off"/>
      </w:pPr>
      <w:r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закона Алтай</w:t>
      </w:r>
      <w:r>
        <w:rPr>
          <w:sz w:val="28"/>
          <w:szCs w:val="28"/>
        </w:rPr>
        <w:t xml:space="preserve">ского края «</w:t>
      </w:r>
      <w:r>
        <w:rPr>
          <w:color w:val="000000"/>
          <w:spacing w:val="-2"/>
          <w:sz w:val="28"/>
          <w:szCs w:val="28"/>
        </w:rPr>
        <w:t xml:space="preserve">О </w:t>
      </w:r>
      <w:r>
        <w:rPr>
          <w:color w:val="000000"/>
          <w:spacing w:val="-2"/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 xml:space="preserve">статью 2 закона Алтайского края «О регулировании отдельных отношений в области оборота земель </w:t>
      </w:r>
      <w:r>
        <w:rPr>
          <w:sz w:val="28"/>
          <w:szCs w:val="28"/>
        </w:rPr>
        <w:t xml:space="preserve">сельскохозяйственного назначения»</w:t>
      </w:r>
      <w:r>
        <w:rPr>
          <w:sz w:val="28"/>
          <w:szCs w:val="28"/>
        </w:rPr>
        <w:t xml:space="preserve">» не потребует </w:t>
      </w:r>
      <w:r>
        <w:rPr>
          <w:sz w:val="28"/>
          <w:szCs w:val="28"/>
        </w:rPr>
        <w:t xml:space="preserve">признани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утратившими силу, приостановлени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,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акт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4820" w:firstLine="0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482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482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01"/>
        <w:ind w:left="0" w:right="4820" w:firstLine="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постоянного комитета Алтайского краевого Законодательного Собрания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1"/>
        <w:ind w:left="0" w:right="4820" w:firstLine="0"/>
        <w:tabs>
          <w:tab w:val="left" w:pos="830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аграрной политике, природопользованию и экологии</w:t>
      </w:r>
      <w:r>
        <w:rPr>
          <w:sz w:val="28"/>
          <w:szCs w:val="28"/>
        </w:rPr>
        <w:tab/>
        <w:t xml:space="preserve">С.Н. Серов</w:t>
      </w:r>
      <w:r>
        <w:rPr>
          <w:sz w:val="28"/>
          <w:szCs w:val="28"/>
        </w:rPr>
      </w:r>
    </w:p>
    <w:p>
      <w:pPr>
        <w:pStyle w:val="6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1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1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1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1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1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1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1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1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1"/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1"/>
    <w:next w:val="60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1"/>
    <w:next w:val="601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1"/>
    <w:next w:val="60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1"/>
    <w:next w:val="60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1"/>
    <w:next w:val="60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1"/>
    <w:next w:val="60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1"/>
    <w:next w:val="60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1"/>
    <w:next w:val="60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1"/>
    <w:next w:val="60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1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1"/>
    <w:next w:val="60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01"/>
    <w:next w:val="60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01"/>
    <w:next w:val="60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1"/>
    <w:next w:val="60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01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0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next w:val="601"/>
    <w:link w:val="601"/>
    <w:qFormat/>
    <w:rPr>
      <w:sz w:val="24"/>
      <w:szCs w:val="24"/>
      <w:lang w:val="ru-RU" w:eastAsia="ru-RU" w:bidi="ar-SA"/>
    </w:rPr>
  </w:style>
  <w:style w:type="character" w:styleId="602">
    <w:name w:val="Основной шрифт абзаца"/>
    <w:next w:val="602"/>
    <w:link w:val="601"/>
    <w:semiHidden/>
  </w:style>
  <w:style w:type="table" w:styleId="603">
    <w:name w:val="Обычная таблица"/>
    <w:next w:val="603"/>
    <w:link w:val="601"/>
    <w:semiHidden/>
    <w:tblPr/>
  </w:style>
  <w:style w:type="numbering" w:styleId="604">
    <w:name w:val="Нет списка"/>
    <w:next w:val="604"/>
    <w:link w:val="601"/>
    <w:semiHidden/>
  </w:style>
  <w:style w:type="table" w:styleId="605">
    <w:name w:val="Сетка таблицы"/>
    <w:basedOn w:val="603"/>
    <w:next w:val="605"/>
    <w:link w:val="601"/>
    <w:tblPr/>
  </w:style>
  <w:style w:type="character" w:styleId="606">
    <w:name w:val="Строгий"/>
    <w:next w:val="606"/>
    <w:link w:val="601"/>
    <w:qFormat/>
    <w:rPr>
      <w:b/>
      <w:bCs/>
    </w:rPr>
  </w:style>
  <w:style w:type="paragraph" w:styleId="607">
    <w:name w:val="Текст выноски"/>
    <w:basedOn w:val="601"/>
    <w:next w:val="607"/>
    <w:link w:val="608"/>
    <w:rPr>
      <w:rFonts w:ascii="Segoe UI" w:hAnsi="Segoe UI"/>
      <w:sz w:val="18"/>
      <w:szCs w:val="18"/>
      <w:lang w:val="en-US" w:eastAsia="en-US"/>
    </w:rPr>
  </w:style>
  <w:style w:type="character" w:styleId="608">
    <w:name w:val="Текст выноски Знак"/>
    <w:next w:val="608"/>
    <w:link w:val="607"/>
    <w:rPr>
      <w:rFonts w:ascii="Segoe UI" w:hAnsi="Segoe UI" w:cs="Segoe UI"/>
      <w:sz w:val="18"/>
      <w:szCs w:val="18"/>
    </w:rPr>
  </w:style>
  <w:style w:type="character" w:styleId="782" w:default="1">
    <w:name w:val="Default Paragraph Font"/>
    <w:uiPriority w:val="1"/>
    <w:semiHidden/>
    <w:unhideWhenUsed/>
  </w:style>
  <w:style w:type="numbering" w:styleId="783" w:default="1">
    <w:name w:val="No List"/>
    <w:uiPriority w:val="99"/>
    <w:semiHidden/>
    <w:unhideWhenUsed/>
  </w:style>
  <w:style w:type="table" w:styleId="7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Управление по строительству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Грецова</dc:creator>
  <cp:revision>7</cp:revision>
  <dcterms:created xsi:type="dcterms:W3CDTF">2022-09-08T03:46:00Z</dcterms:created>
  <dcterms:modified xsi:type="dcterms:W3CDTF">2022-11-30T08:52:38Z</dcterms:modified>
  <cp:version>983040</cp:version>
</cp:coreProperties>
</file>